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E3" w:rsidRPr="00D86DE3" w:rsidRDefault="00D86DE3" w:rsidP="00D86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D86DE3" w:rsidRPr="00A21946" w:rsidRDefault="00CA384D" w:rsidP="00CA38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Образец заполнения</w:t>
      </w:r>
      <w:r w:rsidR="00A2194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A2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A21946" w:rsidRPr="00A219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бланке организации</w:t>
      </w:r>
    </w:p>
    <w:p w:rsidR="00AD179A" w:rsidRDefault="00D86DE3" w:rsidP="00AD17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</w:t>
      </w:r>
      <w:r w:rsidR="00AD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D17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Руководителю</w:t>
      </w:r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Сахалинского управления</w:t>
      </w:r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Ростехнадзора</w:t>
      </w:r>
    </w:p>
    <w:p w:rsidR="00AD179A" w:rsidRDefault="00AD179A" w:rsidP="00AD17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A12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С.Г Истомину</w:t>
      </w:r>
    </w:p>
    <w:p w:rsidR="00D86DE3" w:rsidRPr="00D86DE3" w:rsidRDefault="00D86DE3" w:rsidP="00AD17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октября 2019 г.</w:t>
      </w: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124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995"/>
      <w:bookmarkEnd w:id="0"/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ЗАЯВЛЕНИЕ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предоставлении сведений из реестра заключений экспертизы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промышленной безопасности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предоставить сведения из реестра заключений экспертизы промышленной безопасности о заключении экспертизы промышленной безопасности на</w:t>
      </w:r>
      <w:r w:rsid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техническое устройство, применяемое на опасном производственном</w:t>
      </w:r>
      <w:r w:rsidR="00A219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объекте, подъемник автомобильный гидравлический АТ-185-1-547, зав. № 729, рег. № 6742.</w:t>
      </w:r>
    </w:p>
    <w:p w:rsidR="00D86DE3" w:rsidRPr="00CA384D" w:rsidRDefault="00D86DE3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,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(наименование заключения экспертизы промышленной безопасности)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подготовленном </w:t>
      </w:r>
    </w:p>
    <w:p w:rsidR="00D86DE3" w:rsidRPr="00CA384D" w:rsidRDefault="00A21946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 с ограниченной ответственностью «Диагностика»</w:t>
      </w:r>
      <w:r w:rsidR="003E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ООО «Диагностика».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E4A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ИНН 2705008899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</w:t>
      </w:r>
      <w:proofErr w:type="gramStart"/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зарегистрированном</w:t>
      </w:r>
      <w:proofErr w:type="gramEnd"/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номером</w:t>
      </w:r>
    </w:p>
    <w:p w:rsidR="00D86DE3" w:rsidRPr="00CA384D" w:rsidRDefault="00A21946" w:rsidP="00D86DE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77-ТУ-00517-2019 от 12.12.2019 г.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proofErr w:type="gramStart"/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(регистрационный номер заключения экспертизы промышленной безопасности (при наличии)</w:t>
      </w:r>
      <w:proofErr w:type="gramEnd"/>
    </w:p>
    <w:p w:rsidR="00CB6584" w:rsidRPr="00CA384D" w:rsidRDefault="00CB6584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Заявитель:</w:t>
      </w:r>
    </w:p>
    <w:p w:rsidR="00D86DE3" w:rsidRPr="00CA384D" w:rsidRDefault="00D86DE3" w:rsidP="00D86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Юридическое лицо</w:t>
      </w:r>
    </w:p>
    <w:p w:rsidR="00D86DE3" w:rsidRPr="00CA384D" w:rsidRDefault="00D86DE3" w:rsidP="00D86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Сокращённое наименование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ООО «Василёк»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6501124545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1056807405162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693000, Сахалинская область, г. Южно-Сахалинск, ул. Советская, 52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8(4242)300-500</w:t>
            </w:r>
          </w:p>
        </w:tc>
      </w:tr>
      <w:tr w:rsidR="003E4A91" w:rsidRPr="00CA384D" w:rsidTr="00056D70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Vasilek@mail.ru</w:t>
            </w:r>
          </w:p>
        </w:tc>
      </w:tr>
      <w:tr w:rsidR="003E4A91" w:rsidRPr="00CA384D" w:rsidTr="00496949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3E4A91" w:rsidRPr="00CA384D" w:rsidTr="00496949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3E4A91" w:rsidRPr="00CA384D" w:rsidRDefault="003E4A91" w:rsidP="00D86DE3">
                  <w:pPr>
                    <w:spacing w:after="0" w:line="240" w:lineRule="auto"/>
                    <w:ind w:right="23"/>
                    <w:contextualSpacing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A384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3E4A91" w:rsidRPr="00CA384D" w:rsidRDefault="003E4A91" w:rsidP="00D86DE3">
                  <w:pPr>
                    <w:spacing w:after="0" w:line="240" w:lineRule="auto"/>
                    <w:ind w:hanging="879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3E4A91" w:rsidRPr="00CA384D" w:rsidRDefault="003E4A91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91" w:rsidRPr="003E4A91" w:rsidRDefault="003E4A91" w:rsidP="00D3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9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Иванов Иван Павлович</w:t>
            </w:r>
          </w:p>
        </w:tc>
      </w:tr>
    </w:tbl>
    <w:p w:rsidR="00D86DE3" w:rsidRPr="00CA384D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B6584" w:rsidRPr="00CA384D" w:rsidRDefault="00CB6584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D86DE3" w:rsidRPr="00CA384D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Индивидуальный предприниматель</w:t>
      </w:r>
    </w:p>
    <w:p w:rsidR="00D86DE3" w:rsidRPr="00CA384D" w:rsidRDefault="00D86DE3" w:rsidP="00D86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 и отчество (при наличии)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номер телефона (при наличии)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86DE3" w:rsidRPr="00CA384D" w:rsidTr="00496949">
        <w:trPr>
          <w:cantSplit/>
        </w:trPr>
        <w:tc>
          <w:tcPr>
            <w:tcW w:w="6658" w:type="dxa"/>
            <w:vAlign w:val="bottom"/>
          </w:tcPr>
          <w:p w:rsidR="00D86DE3" w:rsidRPr="00CA384D" w:rsidRDefault="00D86DE3" w:rsidP="00D86DE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38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D86DE3" w:rsidRPr="00CA384D" w:rsidRDefault="00D86DE3" w:rsidP="00D8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86DE3" w:rsidRPr="00CA384D" w:rsidRDefault="00D86DE3" w:rsidP="00D86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получения:</w:t>
      </w:r>
    </w:p>
    <w:p w:rsidR="00D86DE3" w:rsidRPr="00CA384D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(отметить один из предложенных вариантов знаком «V»)</w:t>
      </w:r>
    </w:p>
    <w:p w:rsidR="00D86DE3" w:rsidRPr="00CA384D" w:rsidRDefault="00D86DE3" w:rsidP="00D86DE3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DE3" w:rsidRPr="00CA384D" w:rsidRDefault="003E4A91" w:rsidP="003E4A91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86DE3"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регистрирующем органе</w:t>
      </w:r>
    </w:p>
    <w:p w:rsidR="00D86DE3" w:rsidRPr="00CA384D" w:rsidRDefault="00D86DE3" w:rsidP="00D86DE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почтовым отправлением</w:t>
      </w:r>
    </w:p>
    <w:p w:rsidR="00D86DE3" w:rsidRPr="00CA384D" w:rsidRDefault="00D86DE3" w:rsidP="00D86DE3">
      <w:pPr>
        <w:numPr>
          <w:ilvl w:val="0"/>
          <w:numId w:val="1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электронной форме</w:t>
      </w:r>
    </w:p>
    <w:p w:rsidR="00D86DE3" w:rsidRPr="00CA384D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D86DE3" w:rsidRPr="00CA384D" w:rsidTr="00496949">
        <w:tc>
          <w:tcPr>
            <w:tcW w:w="1985" w:type="dxa"/>
            <w:tcBorders>
              <w:bottom w:val="single" w:sz="4" w:space="0" w:color="auto"/>
            </w:tcBorders>
          </w:tcPr>
          <w:p w:rsidR="00D86DE3" w:rsidRPr="00CA384D" w:rsidRDefault="00D86DE3" w:rsidP="00D86DE3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86DE3" w:rsidRPr="00CA384D" w:rsidRDefault="00D86DE3" w:rsidP="00D86DE3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E4A91" w:rsidRDefault="003E4A91" w:rsidP="00D86DE3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  <w:r w:rsidRPr="003E4A91">
              <w:rPr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:rsidR="00D86DE3" w:rsidRPr="00CA384D" w:rsidRDefault="003E4A91" w:rsidP="00D86DE3">
            <w:pPr>
              <w:ind w:right="23"/>
              <w:contextualSpacing/>
              <w:rPr>
                <w:color w:val="000000" w:themeColor="text1"/>
                <w:sz w:val="24"/>
                <w:szCs w:val="24"/>
              </w:rPr>
            </w:pPr>
            <w:r w:rsidRPr="003E4A91">
              <w:rPr>
                <w:color w:val="000000" w:themeColor="text1"/>
                <w:sz w:val="24"/>
                <w:szCs w:val="24"/>
              </w:rPr>
              <w:t>Иванов Иван Павлович</w:t>
            </w:r>
          </w:p>
        </w:tc>
        <w:tc>
          <w:tcPr>
            <w:tcW w:w="3082" w:type="dxa"/>
          </w:tcPr>
          <w:p w:rsidR="003E4A91" w:rsidRDefault="003E4A91" w:rsidP="00D86DE3">
            <w:pPr>
              <w:ind w:right="-144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D86DE3" w:rsidRPr="00CA384D" w:rsidRDefault="00D86DE3" w:rsidP="003E4A91">
            <w:pPr>
              <w:ind w:right="-144"/>
              <w:contextualSpacing/>
              <w:rPr>
                <w:color w:val="000000" w:themeColor="text1"/>
                <w:sz w:val="24"/>
                <w:szCs w:val="24"/>
              </w:rPr>
            </w:pPr>
            <w:r w:rsidRPr="00CA384D">
              <w:rPr>
                <w:color w:val="000000" w:themeColor="text1"/>
                <w:sz w:val="24"/>
                <w:szCs w:val="24"/>
              </w:rPr>
              <w:t>«</w:t>
            </w:r>
            <w:r w:rsidR="003E4A91">
              <w:rPr>
                <w:color w:val="000000" w:themeColor="text1"/>
                <w:sz w:val="24"/>
                <w:szCs w:val="24"/>
              </w:rPr>
              <w:t>20</w:t>
            </w:r>
            <w:r w:rsidRPr="00CA384D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3E4A91">
              <w:rPr>
                <w:color w:val="000000" w:themeColor="text1"/>
                <w:sz w:val="24"/>
                <w:szCs w:val="24"/>
              </w:rPr>
              <w:t>декабря</w:t>
            </w:r>
            <w:r w:rsidRPr="00CA384D">
              <w:rPr>
                <w:color w:val="000000" w:themeColor="text1"/>
                <w:sz w:val="24"/>
                <w:szCs w:val="24"/>
              </w:rPr>
              <w:t xml:space="preserve"> 20</w:t>
            </w:r>
            <w:r w:rsidR="003E4A91">
              <w:rPr>
                <w:color w:val="000000" w:themeColor="text1"/>
                <w:sz w:val="24"/>
                <w:szCs w:val="24"/>
              </w:rPr>
              <w:t>19</w:t>
            </w:r>
            <w:r w:rsidRPr="00CA384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D86DE3" w:rsidRPr="00CA384D" w:rsidTr="00496949">
        <w:tc>
          <w:tcPr>
            <w:tcW w:w="1985" w:type="dxa"/>
            <w:tcBorders>
              <w:top w:val="single" w:sz="4" w:space="0" w:color="auto"/>
            </w:tcBorders>
          </w:tcPr>
          <w:p w:rsidR="00D86DE3" w:rsidRPr="00CA384D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CA384D">
              <w:rPr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D86DE3" w:rsidRPr="00CA384D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86DE3" w:rsidRPr="00CA384D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proofErr w:type="gramStart"/>
            <w:r w:rsidRPr="00CA384D">
              <w:rPr>
                <w:color w:val="000000" w:themeColor="text1"/>
                <w:sz w:val="24"/>
                <w:szCs w:val="24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D86DE3" w:rsidRPr="00CA384D" w:rsidRDefault="00D86DE3" w:rsidP="00D86DE3">
            <w:pPr>
              <w:ind w:right="23"/>
              <w:contextualSpacing/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CA384D">
              <w:rPr>
                <w:color w:val="000000" w:themeColor="text1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86DE3" w:rsidRPr="00CA384D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6DE3" w:rsidRPr="00CA384D" w:rsidRDefault="00D86DE3" w:rsidP="00D86DE3">
      <w:pPr>
        <w:spacing w:after="0" w:line="240" w:lineRule="auto"/>
        <w:ind w:left="644" w:right="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38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(при наличии)</w:t>
      </w:r>
    </w:p>
    <w:p w:rsidR="00D86DE3" w:rsidRPr="00CA384D" w:rsidRDefault="00D86DE3" w:rsidP="00D86DE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2D08" w:rsidRPr="00CA384D" w:rsidRDefault="005A2D08" w:rsidP="00CB65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A2D08" w:rsidRPr="00CA384D" w:rsidSect="00CB65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A3"/>
    <w:rsid w:val="003E4A91"/>
    <w:rsid w:val="00403F0D"/>
    <w:rsid w:val="00427F31"/>
    <w:rsid w:val="005A2D08"/>
    <w:rsid w:val="00A129AA"/>
    <w:rsid w:val="00A21946"/>
    <w:rsid w:val="00AD179A"/>
    <w:rsid w:val="00CA384D"/>
    <w:rsid w:val="00CB6584"/>
    <w:rsid w:val="00D373A3"/>
    <w:rsid w:val="00D86DE3"/>
    <w:rsid w:val="00DD15BC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>Юридическое лицо</vt:lpstr>
      <vt:lpstr/>
      <vt:lpstr/>
      <vt:lpstr/>
      <vt:lpstr/>
      <vt:lpstr>Индивидуальный предприниматель</vt:lpstr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Komstacheva</dc:creator>
  <cp:lastModifiedBy>om.fedotova</cp:lastModifiedBy>
  <cp:revision>8</cp:revision>
  <dcterms:created xsi:type="dcterms:W3CDTF">2021-07-28T06:06:00Z</dcterms:created>
  <dcterms:modified xsi:type="dcterms:W3CDTF">2021-08-03T21:37:00Z</dcterms:modified>
</cp:coreProperties>
</file>